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8CD" w:rsidRDefault="00D01081" w:rsidP="00D01081">
      <w:pPr>
        <w:tabs>
          <w:tab w:val="left" w:pos="345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-434340</wp:posOffset>
            </wp:positionV>
            <wp:extent cx="2810510" cy="1000125"/>
            <wp:effectExtent l="0" t="0" r="889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DA07F0" w:rsidRDefault="00DA07F0" w:rsidP="00DA07F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DA07F0" w:rsidRDefault="00DA07F0" w:rsidP="00DA07F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D01081" w:rsidRPr="00DA07F0" w:rsidRDefault="00D01081" w:rsidP="00DA07F0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DA07F0">
        <w:rPr>
          <w:rFonts w:ascii="Times New Roman" w:hAnsi="Times New Roman" w:cs="Times New Roman"/>
          <w:b/>
          <w:sz w:val="27"/>
          <w:szCs w:val="27"/>
        </w:rPr>
        <w:t>В ЕГРН внесено 100% сведений о границах лесничеств Курской области</w:t>
      </w:r>
    </w:p>
    <w:bookmarkEnd w:id="0"/>
    <w:p w:rsidR="000B1328" w:rsidRPr="00DA07F0" w:rsidRDefault="000B1328" w:rsidP="00DA07F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DA07F0" w:rsidRDefault="00DA07F0" w:rsidP="00DA07F0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A07F0">
        <w:rPr>
          <w:rFonts w:ascii="Times New Roman" w:hAnsi="Times New Roman" w:cs="Times New Roman"/>
          <w:sz w:val="27"/>
          <w:szCs w:val="27"/>
        </w:rPr>
        <w:t>Сведения о границах лесничеств подлежат внесению в реестр границ ЕГРН в порядке межведомственного информационного взаимодействия.</w:t>
      </w:r>
    </w:p>
    <w:p w:rsidR="00DA07F0" w:rsidRDefault="00DA07F0" w:rsidP="00DA07F0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A07F0">
        <w:rPr>
          <w:rFonts w:ascii="Times New Roman" w:hAnsi="Times New Roman" w:cs="Times New Roman"/>
          <w:sz w:val="27"/>
          <w:szCs w:val="27"/>
        </w:rPr>
        <w:t>На территории Курской области установлены границы 14 лесничеств</w:t>
      </w:r>
      <w:r>
        <w:rPr>
          <w:rFonts w:ascii="Times New Roman" w:hAnsi="Times New Roman" w:cs="Times New Roman"/>
          <w:sz w:val="27"/>
          <w:szCs w:val="27"/>
        </w:rPr>
        <w:t xml:space="preserve">, сведения о которых внесены в </w:t>
      </w:r>
      <w:r w:rsidRPr="00DA07F0">
        <w:rPr>
          <w:rFonts w:ascii="Times New Roman" w:hAnsi="Times New Roman" w:cs="Times New Roman"/>
          <w:sz w:val="27"/>
          <w:szCs w:val="27"/>
        </w:rPr>
        <w:t>Един</w:t>
      </w:r>
      <w:r>
        <w:rPr>
          <w:rFonts w:ascii="Times New Roman" w:hAnsi="Times New Roman" w:cs="Times New Roman"/>
          <w:sz w:val="27"/>
          <w:szCs w:val="27"/>
        </w:rPr>
        <w:t>ый</w:t>
      </w:r>
      <w:r w:rsidRPr="00DA07F0">
        <w:rPr>
          <w:rFonts w:ascii="Times New Roman" w:hAnsi="Times New Roman" w:cs="Times New Roman"/>
          <w:sz w:val="27"/>
          <w:szCs w:val="27"/>
        </w:rPr>
        <w:t xml:space="preserve"> государственн</w:t>
      </w:r>
      <w:r>
        <w:rPr>
          <w:rFonts w:ascii="Times New Roman" w:hAnsi="Times New Roman" w:cs="Times New Roman"/>
          <w:sz w:val="27"/>
          <w:szCs w:val="27"/>
        </w:rPr>
        <w:t>ый</w:t>
      </w:r>
      <w:r w:rsidRPr="00DA07F0">
        <w:rPr>
          <w:rFonts w:ascii="Times New Roman" w:hAnsi="Times New Roman" w:cs="Times New Roman"/>
          <w:sz w:val="27"/>
          <w:szCs w:val="27"/>
        </w:rPr>
        <w:t xml:space="preserve"> реестр недвижимости</w:t>
      </w:r>
      <w:r>
        <w:rPr>
          <w:rFonts w:ascii="Times New Roman" w:hAnsi="Times New Roman" w:cs="Times New Roman"/>
          <w:sz w:val="27"/>
          <w:szCs w:val="27"/>
        </w:rPr>
        <w:t xml:space="preserve"> ЕГРН, что составляет 100 %</w:t>
      </w:r>
      <w:r w:rsidRPr="00DA07F0">
        <w:rPr>
          <w:rFonts w:ascii="Times New Roman" w:hAnsi="Times New Roman" w:cs="Times New Roman"/>
          <w:sz w:val="27"/>
          <w:szCs w:val="27"/>
        </w:rPr>
        <w:t>.</w:t>
      </w:r>
    </w:p>
    <w:p w:rsidR="00D01081" w:rsidRPr="00DA07F0" w:rsidRDefault="00DA07F0" w:rsidP="00DA07F0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D01081" w:rsidRPr="00BB6B94">
        <w:rPr>
          <w:rFonts w:ascii="Times New Roman" w:hAnsi="Times New Roman" w:cs="Times New Roman"/>
          <w:i/>
          <w:sz w:val="27"/>
          <w:szCs w:val="27"/>
        </w:rPr>
        <w:t xml:space="preserve">Наличие в </w:t>
      </w:r>
      <w:r w:rsidRPr="00BB6B94">
        <w:rPr>
          <w:rFonts w:ascii="Times New Roman" w:hAnsi="Times New Roman" w:cs="Times New Roman"/>
          <w:i/>
          <w:sz w:val="27"/>
          <w:szCs w:val="27"/>
        </w:rPr>
        <w:t>ЕГРН</w:t>
      </w:r>
      <w:r w:rsidR="00D01081" w:rsidRPr="00BB6B94">
        <w:rPr>
          <w:rFonts w:ascii="Times New Roman" w:hAnsi="Times New Roman" w:cs="Times New Roman"/>
          <w:i/>
          <w:sz w:val="27"/>
          <w:szCs w:val="27"/>
        </w:rPr>
        <w:t xml:space="preserve"> информации о границах лесничеств позволяет определить подведомственность территории, предотвратить земельные споры, нарушения в сфере земельных отношений, возникновение ошибок при предоставлении земельных участков. Тем самым обеспечивается эффективное управление и использование лесных ресурсов, что способствует развитию лесной промышленности и экономики в целом</w:t>
      </w:r>
      <w:r>
        <w:rPr>
          <w:rFonts w:ascii="Times New Roman" w:hAnsi="Times New Roman" w:cs="Times New Roman"/>
          <w:sz w:val="27"/>
          <w:szCs w:val="27"/>
        </w:rPr>
        <w:t xml:space="preserve">», - отметил заместитель руководителя Управления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по Курской области Александр Емельянов.</w:t>
      </w:r>
    </w:p>
    <w:p w:rsidR="00D01081" w:rsidRPr="00DA07F0" w:rsidRDefault="00D01081" w:rsidP="00DA07F0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A07F0">
        <w:rPr>
          <w:rFonts w:ascii="Times New Roman" w:hAnsi="Times New Roman" w:cs="Times New Roman"/>
          <w:sz w:val="27"/>
          <w:szCs w:val="27"/>
        </w:rPr>
        <w:t>Основными территориальными единицами управления в области использования, охраны, защиты, воспроизводства лесов являются лесничества, а также участковые лесничества, которые могут создаваться в составе лесничеств.</w:t>
      </w:r>
    </w:p>
    <w:p w:rsidR="00D01081" w:rsidRPr="00DA07F0" w:rsidRDefault="00D01081" w:rsidP="00DA07F0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A07F0">
        <w:rPr>
          <w:rFonts w:ascii="Times New Roman" w:hAnsi="Times New Roman" w:cs="Times New Roman"/>
          <w:sz w:val="27"/>
          <w:szCs w:val="27"/>
        </w:rPr>
        <w:t>Лесничества создаются на землях:</w:t>
      </w:r>
    </w:p>
    <w:p w:rsidR="00D01081" w:rsidRPr="00DA07F0" w:rsidRDefault="00D01081" w:rsidP="00DA07F0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A07F0">
        <w:rPr>
          <w:rFonts w:ascii="Times New Roman" w:hAnsi="Times New Roman" w:cs="Times New Roman"/>
          <w:sz w:val="27"/>
          <w:szCs w:val="27"/>
        </w:rPr>
        <w:t>1) лесного фонда;</w:t>
      </w:r>
    </w:p>
    <w:p w:rsidR="00D01081" w:rsidRPr="00DA07F0" w:rsidRDefault="00D01081" w:rsidP="00DA07F0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A07F0">
        <w:rPr>
          <w:rFonts w:ascii="Times New Roman" w:hAnsi="Times New Roman" w:cs="Times New Roman"/>
          <w:sz w:val="27"/>
          <w:szCs w:val="27"/>
        </w:rPr>
        <w:t>2) обороны и безопасности, на которых расположены леса;</w:t>
      </w:r>
    </w:p>
    <w:p w:rsidR="00D01081" w:rsidRPr="00DA07F0" w:rsidRDefault="00D01081" w:rsidP="00DA07F0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A07F0">
        <w:rPr>
          <w:rFonts w:ascii="Times New Roman" w:hAnsi="Times New Roman" w:cs="Times New Roman"/>
          <w:sz w:val="27"/>
          <w:szCs w:val="27"/>
        </w:rPr>
        <w:t>3) населенных пунктов, на которых расположены леса;</w:t>
      </w:r>
    </w:p>
    <w:p w:rsidR="00D01081" w:rsidRPr="00DA07F0" w:rsidRDefault="00D01081" w:rsidP="00DA07F0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A07F0">
        <w:rPr>
          <w:rFonts w:ascii="Times New Roman" w:hAnsi="Times New Roman" w:cs="Times New Roman"/>
          <w:sz w:val="27"/>
          <w:szCs w:val="27"/>
        </w:rPr>
        <w:t>4) особо охраняемых природных территорий, на которых расположены леса.</w:t>
      </w:r>
    </w:p>
    <w:p w:rsidR="000B1328" w:rsidRPr="00DA07F0" w:rsidRDefault="00D01081" w:rsidP="00DA07F0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A07F0">
        <w:rPr>
          <w:rFonts w:ascii="Times New Roman" w:hAnsi="Times New Roman" w:cs="Times New Roman"/>
          <w:sz w:val="27"/>
          <w:szCs w:val="27"/>
        </w:rPr>
        <w:t>Создание лесничеств, изменение их границ осуществляются решениями уполномоченных органов государственной власти (Рослесхоз, Министерство обороны РФ), лесничеств на землях населенных пунктов - решениями органов местного самоуправления.</w:t>
      </w:r>
    </w:p>
    <w:p w:rsidR="00D01081" w:rsidRPr="00DA07F0" w:rsidRDefault="00DA07F0" w:rsidP="00DA07F0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Получить </w:t>
      </w:r>
      <w:r w:rsidR="00D01081" w:rsidRPr="00DA07F0">
        <w:rPr>
          <w:rFonts w:ascii="Times New Roman" w:hAnsi="Times New Roman" w:cs="Times New Roman"/>
          <w:sz w:val="27"/>
          <w:szCs w:val="27"/>
        </w:rPr>
        <w:t>информацию о границах лесничеств и их местоположении можно с помощью сервиса «Публичная кадастровая карта».</w:t>
      </w:r>
    </w:p>
    <w:p w:rsidR="00466FD5" w:rsidRPr="00D01081" w:rsidRDefault="00466FD5" w:rsidP="00466FD5">
      <w:pPr>
        <w:tabs>
          <w:tab w:val="left" w:pos="345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</w:rPr>
      </w:pPr>
    </w:p>
    <w:sectPr w:rsidR="00466FD5" w:rsidRPr="00D01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7F"/>
    <w:rsid w:val="000330E9"/>
    <w:rsid w:val="000B1328"/>
    <w:rsid w:val="002A1A02"/>
    <w:rsid w:val="00466FD5"/>
    <w:rsid w:val="004931D1"/>
    <w:rsid w:val="005318CD"/>
    <w:rsid w:val="005503F8"/>
    <w:rsid w:val="00BB6B94"/>
    <w:rsid w:val="00D01081"/>
    <w:rsid w:val="00DA07F0"/>
    <w:rsid w:val="00F3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51862-B098-45AA-BC52-DB457CCE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0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08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A07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Бочанова Анастасия Владимировна</dc:creator>
  <cp:keywords/>
  <dc:description/>
  <cp:lastModifiedBy>Парфенова Алина Игоревна</cp:lastModifiedBy>
  <cp:revision>10</cp:revision>
  <cp:lastPrinted>2023-11-28T08:59:00Z</cp:lastPrinted>
  <dcterms:created xsi:type="dcterms:W3CDTF">2023-10-27T12:13:00Z</dcterms:created>
  <dcterms:modified xsi:type="dcterms:W3CDTF">2023-11-28T08:59:00Z</dcterms:modified>
</cp:coreProperties>
</file>