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535ACB">
      <w:pPr>
        <w:jc w:val="center"/>
        <w:rPr>
          <w:b/>
          <w:sz w:val="27"/>
          <w:szCs w:val="27"/>
        </w:rPr>
      </w:pPr>
    </w:p>
    <w:p w:rsidR="007C2FD6" w:rsidRDefault="007C2FD6" w:rsidP="008405A5">
      <w:pPr>
        <w:rPr>
          <w:b/>
          <w:sz w:val="27"/>
          <w:szCs w:val="27"/>
        </w:rPr>
      </w:pPr>
    </w:p>
    <w:p w:rsidR="00535ACB" w:rsidRDefault="00D16C25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</w:p>
    <w:p w:rsidR="00535ACB" w:rsidRDefault="00535ACB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D16C25">
      <w:pPr>
        <w:rPr>
          <w:b/>
        </w:rPr>
      </w:pPr>
      <w:r>
        <w:rPr>
          <w:b/>
        </w:rPr>
        <w:t xml:space="preserve">                      </w:t>
      </w:r>
      <w:r w:rsidR="004D2EA6">
        <w:rPr>
          <w:b/>
        </w:rPr>
        <w:t xml:space="preserve">         </w:t>
      </w:r>
      <w:r>
        <w:rPr>
          <w:b/>
        </w:rPr>
        <w:t xml:space="preserve"> 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Pr="000500DE">
        <w:rPr>
          <w:b/>
        </w:rPr>
        <w:t>51</w:t>
      </w:r>
      <w:r>
        <w:rPr>
          <w:b/>
        </w:rPr>
        <w:t xml:space="preserve">–20–05 </w:t>
      </w:r>
      <w:proofErr w:type="spellStart"/>
      <w:r>
        <w:rPr>
          <w:b/>
        </w:rPr>
        <w:t>доб</w:t>
      </w:r>
      <w:proofErr w:type="spellEnd"/>
      <w:r>
        <w:rPr>
          <w:b/>
        </w:rPr>
        <w:t>. 1201</w:t>
      </w:r>
    </w:p>
    <w:p w:rsidR="00D16C25" w:rsidRPr="004A3BC5" w:rsidRDefault="00D16C25">
      <w:pPr>
        <w:rPr>
          <w:b/>
        </w:rPr>
      </w:pPr>
      <w:r>
        <w:rPr>
          <w:b/>
        </w:rPr>
        <w:t xml:space="preserve">                       </w:t>
      </w:r>
      <w:r w:rsidR="004D2EA6">
        <w:rPr>
          <w:b/>
        </w:rPr>
        <w:t xml:space="preserve">         </w:t>
      </w:r>
      <w:r>
        <w:rPr>
          <w:b/>
        </w:rPr>
        <w:t>ул. К.Зеленко, 5.                            факс</w:t>
      </w:r>
      <w:r w:rsidRPr="004A3BC5">
        <w:rPr>
          <w:b/>
        </w:rPr>
        <w:t>:       (4712) 70–00–93</w:t>
      </w:r>
    </w:p>
    <w:p w:rsidR="007C2FD6" w:rsidRPr="004F020C" w:rsidRDefault="00D16C25" w:rsidP="008316D6">
      <w:pPr>
        <w:rPr>
          <w:b/>
        </w:rPr>
      </w:pPr>
      <w:r w:rsidRPr="004A3BC5">
        <w:rPr>
          <w:b/>
        </w:rPr>
        <w:t xml:space="preserve">                                                                                 </w:t>
      </w:r>
      <w:r w:rsidR="003452E1" w:rsidRPr="004A3BC5">
        <w:rPr>
          <w:b/>
        </w:rPr>
        <w:t xml:space="preserve">         </w:t>
      </w:r>
      <w:r w:rsidR="008D5E51">
        <w:rPr>
          <w:b/>
          <w:lang w:val="en-US"/>
        </w:rPr>
        <w:t>E</w:t>
      </w:r>
      <w:r w:rsidRPr="00A0593E">
        <w:rPr>
          <w:b/>
        </w:rPr>
        <w:t>-</w:t>
      </w:r>
      <w:r>
        <w:rPr>
          <w:b/>
          <w:lang w:val="en-US"/>
        </w:rPr>
        <w:t>mail</w:t>
      </w:r>
      <w:r w:rsidR="008D5E51" w:rsidRPr="00A0593E">
        <w:rPr>
          <w:b/>
        </w:rPr>
        <w:t xml:space="preserve">:  </w:t>
      </w:r>
      <w:proofErr w:type="spellStart"/>
      <w:r w:rsidR="008D5E51">
        <w:rPr>
          <w:b/>
          <w:lang w:val="en-US"/>
        </w:rPr>
        <w:t>infosmi</w:t>
      </w:r>
      <w:proofErr w:type="spellEnd"/>
      <w:r w:rsidR="00DB6F4B" w:rsidRPr="00A0593E">
        <w:rPr>
          <w:b/>
        </w:rPr>
        <w:t>@056</w:t>
      </w:r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pfr</w:t>
      </w:r>
      <w:proofErr w:type="spellEnd"/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ru</w:t>
      </w:r>
      <w:proofErr w:type="spellEnd"/>
    </w:p>
    <w:p w:rsidR="007C2FD6" w:rsidRDefault="007C2FD6" w:rsidP="008316D6">
      <w:pPr>
        <w:rPr>
          <w:sz w:val="16"/>
          <w:szCs w:val="16"/>
        </w:rPr>
      </w:pPr>
    </w:p>
    <w:p w:rsidR="001D1B0B" w:rsidRDefault="001D1B0B" w:rsidP="008316D6">
      <w:pPr>
        <w:rPr>
          <w:sz w:val="16"/>
          <w:szCs w:val="16"/>
        </w:rPr>
      </w:pPr>
    </w:p>
    <w:p w:rsidR="001D1B0B" w:rsidRDefault="001D1B0B" w:rsidP="008316D6">
      <w:pPr>
        <w:rPr>
          <w:sz w:val="16"/>
          <w:szCs w:val="16"/>
        </w:rPr>
      </w:pPr>
    </w:p>
    <w:p w:rsidR="001D1B0B" w:rsidRPr="00A0593E" w:rsidRDefault="001D1B0B" w:rsidP="008316D6">
      <w:pPr>
        <w:rPr>
          <w:sz w:val="16"/>
          <w:szCs w:val="16"/>
        </w:rPr>
      </w:pPr>
    </w:p>
    <w:p w:rsidR="00774829" w:rsidRPr="00A0593E" w:rsidRDefault="00774829" w:rsidP="00D25647">
      <w:pPr>
        <w:rPr>
          <w:sz w:val="16"/>
          <w:szCs w:val="16"/>
        </w:rPr>
      </w:pPr>
    </w:p>
    <w:p w:rsidR="0079121A" w:rsidRPr="004F020C" w:rsidRDefault="00D61931" w:rsidP="0079121A">
      <w:pPr>
        <w:autoSpaceDE w:val="0"/>
        <w:autoSpaceDN w:val="0"/>
        <w:adjustRightInd w:val="0"/>
        <w:spacing w:before="60" w:after="60"/>
        <w:ind w:firstLine="540"/>
        <w:jc w:val="both"/>
        <w:rPr>
          <w:b/>
          <w:color w:val="FF0000"/>
          <w:sz w:val="32"/>
          <w:szCs w:val="32"/>
        </w:rPr>
      </w:pPr>
      <w:r w:rsidRPr="004F020C">
        <w:rPr>
          <w:b/>
          <w:color w:val="FF0000"/>
          <w:sz w:val="32"/>
          <w:szCs w:val="32"/>
        </w:rPr>
        <w:t>1</w:t>
      </w:r>
      <w:r w:rsidR="0079121A" w:rsidRPr="004F020C">
        <w:rPr>
          <w:b/>
          <w:color w:val="FF0000"/>
          <w:sz w:val="32"/>
          <w:szCs w:val="32"/>
        </w:rPr>
        <w:t xml:space="preserve"> октября – последний день приё</w:t>
      </w:r>
      <w:r w:rsidR="00781D7D" w:rsidRPr="004F020C">
        <w:rPr>
          <w:b/>
          <w:color w:val="FF0000"/>
          <w:sz w:val="32"/>
          <w:szCs w:val="32"/>
        </w:rPr>
        <w:t xml:space="preserve">ма заявлений </w:t>
      </w:r>
      <w:r w:rsidR="0079121A" w:rsidRPr="004F020C">
        <w:rPr>
          <w:b/>
          <w:color w:val="FF0000"/>
          <w:sz w:val="32"/>
          <w:szCs w:val="32"/>
        </w:rPr>
        <w:t>для выбора формы предоставления социальных услуг</w:t>
      </w:r>
    </w:p>
    <w:p w:rsidR="0079121A" w:rsidRPr="00DB22EF" w:rsidRDefault="00D61931" w:rsidP="00ED2C16">
      <w:pPr>
        <w:pStyle w:val="ae"/>
        <w:spacing w:line="276" w:lineRule="auto"/>
        <w:ind w:firstLine="709"/>
        <w:jc w:val="both"/>
        <w:rPr>
          <w:b/>
          <w:sz w:val="28"/>
          <w:szCs w:val="28"/>
        </w:rPr>
      </w:pPr>
      <w:r w:rsidRPr="00D61931">
        <w:rPr>
          <w:b/>
          <w:sz w:val="28"/>
          <w:szCs w:val="28"/>
        </w:rPr>
        <w:t>Последний день</w:t>
      </w:r>
      <w:r w:rsidR="00781D7D" w:rsidRPr="00DB22EF">
        <w:rPr>
          <w:b/>
          <w:sz w:val="28"/>
          <w:szCs w:val="28"/>
        </w:rPr>
        <w:t xml:space="preserve"> окончания приема заявлений</w:t>
      </w:r>
      <w:r>
        <w:rPr>
          <w:b/>
          <w:sz w:val="28"/>
          <w:szCs w:val="28"/>
        </w:rPr>
        <w:t xml:space="preserve"> при личном обращении гражданина в </w:t>
      </w:r>
      <w:proofErr w:type="spellStart"/>
      <w:r>
        <w:rPr>
          <w:b/>
          <w:sz w:val="28"/>
          <w:szCs w:val="28"/>
        </w:rPr>
        <w:t>терорган</w:t>
      </w:r>
      <w:proofErr w:type="spellEnd"/>
      <w:r>
        <w:rPr>
          <w:b/>
          <w:sz w:val="28"/>
          <w:szCs w:val="28"/>
        </w:rPr>
        <w:t xml:space="preserve"> ПФР</w:t>
      </w:r>
      <w:r w:rsidR="00781D7D" w:rsidRPr="00DB22EF">
        <w:rPr>
          <w:b/>
          <w:sz w:val="28"/>
          <w:szCs w:val="28"/>
        </w:rPr>
        <w:t xml:space="preserve"> по выбору наб</w:t>
      </w:r>
      <w:r>
        <w:rPr>
          <w:b/>
          <w:sz w:val="28"/>
          <w:szCs w:val="28"/>
        </w:rPr>
        <w:t>ора социальных услуг или отказа –  1 октября 2018 года</w:t>
      </w:r>
      <w:r w:rsidR="00781D7D" w:rsidRPr="00DB22EF">
        <w:rPr>
          <w:b/>
          <w:sz w:val="28"/>
          <w:szCs w:val="28"/>
        </w:rPr>
        <w:t>. Это связано с тем, что 30 сентября, последний день приема д</w:t>
      </w:r>
      <w:r>
        <w:rPr>
          <w:b/>
          <w:sz w:val="28"/>
          <w:szCs w:val="28"/>
        </w:rPr>
        <w:t xml:space="preserve">окументов, выпадает на воскресенье – </w:t>
      </w:r>
      <w:r w:rsidR="00781D7D" w:rsidRPr="00DB22EF">
        <w:rPr>
          <w:b/>
          <w:sz w:val="28"/>
          <w:szCs w:val="28"/>
        </w:rPr>
        <w:t>нерабочий день.</w:t>
      </w:r>
    </w:p>
    <w:p w:rsidR="0079121A" w:rsidRPr="0079121A" w:rsidRDefault="0079121A" w:rsidP="00ED2C16">
      <w:pPr>
        <w:pStyle w:val="ae"/>
        <w:spacing w:line="276" w:lineRule="auto"/>
        <w:ind w:firstLine="709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Отделение ПФР по Курской области напоминает, что федеральные льготники </w:t>
      </w:r>
      <w:r w:rsidRPr="000F2392">
        <w:rPr>
          <w:color w:val="000000"/>
          <w:kern w:val="24"/>
          <w:sz w:val="28"/>
        </w:rPr>
        <w:t>могут получать либо набор социальных услуг, либо его денежный эквивалент. При этом законодательство предусматривает замену набора социальных услуг деньгами как полностью, так и частично.</w:t>
      </w:r>
    </w:p>
    <w:p w:rsidR="0079121A" w:rsidRPr="000F2392" w:rsidRDefault="0079121A" w:rsidP="0079121A">
      <w:pPr>
        <w:tabs>
          <w:tab w:val="left" w:pos="0"/>
        </w:tabs>
        <w:jc w:val="both"/>
        <w:rPr>
          <w:kern w:val="2"/>
          <w:sz w:val="28"/>
          <w:szCs w:val="28"/>
        </w:rPr>
      </w:pPr>
      <w:r w:rsidRPr="000F2392">
        <w:rPr>
          <w:sz w:val="28"/>
          <w:szCs w:val="28"/>
        </w:rPr>
        <w:tab/>
        <w:t xml:space="preserve">Чтобы отказаться от набора социальных услуг или отдельной услуги </w:t>
      </w:r>
      <w:r w:rsidR="00E97A39">
        <w:rPr>
          <w:sz w:val="28"/>
          <w:szCs w:val="28"/>
        </w:rPr>
        <w:t xml:space="preserve">(НСУ) </w:t>
      </w:r>
      <w:r w:rsidR="00D61931">
        <w:rPr>
          <w:sz w:val="28"/>
          <w:szCs w:val="28"/>
        </w:rPr>
        <w:t>на 2019</w:t>
      </w:r>
      <w:r w:rsidRPr="000F2392">
        <w:rPr>
          <w:sz w:val="28"/>
          <w:szCs w:val="28"/>
        </w:rPr>
        <w:t xml:space="preserve"> год (либо воспользоваться в случае отказа ранее) необходимо обратиться с соответствующим заявлением в учреждение ПФР по месту жительства </w:t>
      </w:r>
      <w:r w:rsidRPr="000F2392">
        <w:rPr>
          <w:b/>
          <w:sz w:val="28"/>
          <w:szCs w:val="28"/>
        </w:rPr>
        <w:t>до 1 октября</w:t>
      </w:r>
      <w:r w:rsidRPr="000F2392">
        <w:rPr>
          <w:sz w:val="28"/>
          <w:szCs w:val="28"/>
        </w:rPr>
        <w:t xml:space="preserve"> текущего года</w:t>
      </w:r>
      <w:r w:rsidR="00D61931">
        <w:rPr>
          <w:sz w:val="28"/>
          <w:szCs w:val="28"/>
        </w:rPr>
        <w:t xml:space="preserve"> включительно</w:t>
      </w:r>
      <w:r w:rsidRPr="000F2392">
        <w:rPr>
          <w:sz w:val="28"/>
          <w:szCs w:val="28"/>
        </w:rPr>
        <w:t>.</w:t>
      </w:r>
    </w:p>
    <w:p w:rsidR="0079121A" w:rsidRPr="000F2392" w:rsidRDefault="0079121A" w:rsidP="0079121A">
      <w:pPr>
        <w:tabs>
          <w:tab w:val="left" w:pos="0"/>
        </w:tabs>
        <w:jc w:val="both"/>
        <w:rPr>
          <w:kern w:val="28"/>
          <w:sz w:val="28"/>
          <w:szCs w:val="28"/>
        </w:rPr>
      </w:pPr>
      <w:r w:rsidRPr="000F2392">
        <w:rPr>
          <w:sz w:val="28"/>
          <w:szCs w:val="28"/>
        </w:rPr>
        <w:tab/>
      </w:r>
      <w:r w:rsidRPr="000F2392">
        <w:rPr>
          <w:b/>
          <w:sz w:val="28"/>
          <w:szCs w:val="28"/>
        </w:rPr>
        <w:t>Это касается граждан из числа федеральных льготников, не подавших ранее заявление на отказ, а также граждан, которые получили право на государственную социал</w:t>
      </w:r>
      <w:r w:rsidR="00D61931">
        <w:rPr>
          <w:b/>
          <w:sz w:val="28"/>
          <w:szCs w:val="28"/>
        </w:rPr>
        <w:t>ьную помощь после 1 октября 2017</w:t>
      </w:r>
      <w:r w:rsidRPr="000F2392">
        <w:rPr>
          <w:b/>
          <w:sz w:val="28"/>
          <w:szCs w:val="28"/>
        </w:rPr>
        <w:t xml:space="preserve"> года. </w:t>
      </w:r>
      <w:r w:rsidRPr="000F2392">
        <w:rPr>
          <w:b/>
          <w:kern w:val="28"/>
          <w:sz w:val="28"/>
          <w:szCs w:val="28"/>
        </w:rPr>
        <w:t>Федеральным льготникам, не изменившим своего предыдущего  решения об отказе от набора социальных услуг либо его услуги, обращаться в органы Пенсионного фонда не нужно</w:t>
      </w:r>
      <w:r w:rsidRPr="000F2392">
        <w:rPr>
          <w:kern w:val="28"/>
          <w:sz w:val="28"/>
          <w:szCs w:val="28"/>
        </w:rPr>
        <w:t xml:space="preserve"> – действие их заявления будет автоматически продлено на следующий год и все последующие годы, пока не поступит заявление о возобновлении предоставления набора социальных услуг. </w:t>
      </w:r>
    </w:p>
    <w:p w:rsidR="0079121A" w:rsidRPr="000F2392" w:rsidRDefault="0079121A" w:rsidP="0079121A">
      <w:pPr>
        <w:tabs>
          <w:tab w:val="left" w:pos="0"/>
        </w:tabs>
        <w:jc w:val="both"/>
        <w:rPr>
          <w:kern w:val="28"/>
          <w:sz w:val="28"/>
          <w:szCs w:val="28"/>
        </w:rPr>
      </w:pPr>
      <w:r w:rsidRPr="000F2392">
        <w:rPr>
          <w:kern w:val="28"/>
          <w:sz w:val="28"/>
          <w:szCs w:val="28"/>
        </w:rPr>
        <w:tab/>
        <w:t>Особо обращаем внимание граждан, которые впервые получат право на государст</w:t>
      </w:r>
      <w:r w:rsidR="00E97A39">
        <w:rPr>
          <w:kern w:val="28"/>
          <w:sz w:val="28"/>
          <w:szCs w:val="28"/>
        </w:rPr>
        <w:t>венную социальную помощь, начиная с 1</w:t>
      </w:r>
      <w:r w:rsidR="00D61931">
        <w:rPr>
          <w:kern w:val="28"/>
          <w:sz w:val="28"/>
          <w:szCs w:val="28"/>
        </w:rPr>
        <w:t xml:space="preserve"> октября 2018</w:t>
      </w:r>
      <w:r w:rsidRPr="000F2392">
        <w:rPr>
          <w:kern w:val="28"/>
          <w:sz w:val="28"/>
          <w:szCs w:val="28"/>
        </w:rPr>
        <w:t xml:space="preserve"> года: набор социальных услуг им будет пред</w:t>
      </w:r>
      <w:r w:rsidR="00D61931">
        <w:rPr>
          <w:kern w:val="28"/>
          <w:sz w:val="28"/>
          <w:szCs w:val="28"/>
        </w:rPr>
        <w:t>оставляться в течение всего 2019</w:t>
      </w:r>
      <w:r w:rsidRPr="000F2392">
        <w:rPr>
          <w:kern w:val="28"/>
          <w:sz w:val="28"/>
          <w:szCs w:val="28"/>
        </w:rPr>
        <w:t xml:space="preserve"> года. Выбор они могут сделать лишь относительно</w:t>
      </w:r>
      <w:r w:rsidR="00D61931">
        <w:rPr>
          <w:kern w:val="28"/>
          <w:sz w:val="28"/>
          <w:szCs w:val="28"/>
        </w:rPr>
        <w:t xml:space="preserve"> набора социальных услуг на 2020 год, в срок до 1 октября 2019</w:t>
      </w:r>
      <w:r w:rsidRPr="000F2392">
        <w:rPr>
          <w:kern w:val="28"/>
          <w:sz w:val="28"/>
          <w:szCs w:val="28"/>
        </w:rPr>
        <w:t xml:space="preserve"> года.</w:t>
      </w:r>
    </w:p>
    <w:p w:rsidR="0079121A" w:rsidRDefault="0079121A" w:rsidP="0079121A">
      <w:pPr>
        <w:tabs>
          <w:tab w:val="left" w:pos="0"/>
        </w:tabs>
        <w:jc w:val="both"/>
        <w:rPr>
          <w:kern w:val="28"/>
          <w:sz w:val="28"/>
          <w:szCs w:val="28"/>
        </w:rPr>
      </w:pPr>
      <w:r w:rsidRPr="000F2392">
        <w:rPr>
          <w:kern w:val="28"/>
          <w:sz w:val="28"/>
          <w:szCs w:val="28"/>
        </w:rPr>
        <w:tab/>
      </w:r>
      <w:r w:rsidR="001D1B0B">
        <w:rPr>
          <w:kern w:val="28"/>
          <w:sz w:val="28"/>
          <w:szCs w:val="28"/>
        </w:rPr>
        <w:t>До</w:t>
      </w:r>
      <w:r w:rsidR="00DB22EF">
        <w:rPr>
          <w:kern w:val="28"/>
          <w:sz w:val="28"/>
          <w:szCs w:val="28"/>
        </w:rPr>
        <w:t xml:space="preserve"> </w:t>
      </w:r>
      <w:r w:rsidR="00D61931">
        <w:rPr>
          <w:b/>
          <w:kern w:val="28"/>
          <w:sz w:val="28"/>
          <w:szCs w:val="28"/>
        </w:rPr>
        <w:t>1</w:t>
      </w:r>
      <w:r w:rsidR="00DB22EF">
        <w:rPr>
          <w:kern w:val="28"/>
          <w:sz w:val="28"/>
          <w:szCs w:val="28"/>
        </w:rPr>
        <w:t xml:space="preserve"> </w:t>
      </w:r>
      <w:r w:rsidRPr="000F2392">
        <w:rPr>
          <w:b/>
          <w:bCs/>
          <w:kern w:val="28"/>
          <w:sz w:val="28"/>
          <w:szCs w:val="28"/>
        </w:rPr>
        <w:t>октября</w:t>
      </w:r>
      <w:r w:rsidR="00DB22EF">
        <w:rPr>
          <w:b/>
          <w:kern w:val="28"/>
          <w:sz w:val="28"/>
          <w:szCs w:val="28"/>
        </w:rPr>
        <w:t xml:space="preserve"> </w:t>
      </w:r>
      <w:r w:rsidR="00DB22EF">
        <w:rPr>
          <w:kern w:val="28"/>
          <w:sz w:val="28"/>
          <w:szCs w:val="28"/>
        </w:rPr>
        <w:t>можно  подать и  заявление</w:t>
      </w:r>
      <w:r w:rsidRPr="000F2392">
        <w:rPr>
          <w:kern w:val="28"/>
          <w:sz w:val="28"/>
          <w:szCs w:val="28"/>
        </w:rPr>
        <w:t xml:space="preserve"> о возобновлении предоставления набора социальных услуг (социальной услуги). Это касается граждан, которые отказывались от набора социал</w:t>
      </w:r>
      <w:r w:rsidR="00D61931">
        <w:rPr>
          <w:kern w:val="28"/>
          <w:sz w:val="28"/>
          <w:szCs w:val="28"/>
        </w:rPr>
        <w:t>ьных услуг или его части на 2018 год, а в 2019</w:t>
      </w:r>
      <w:r w:rsidRPr="000F2392">
        <w:rPr>
          <w:kern w:val="28"/>
          <w:sz w:val="28"/>
          <w:szCs w:val="28"/>
        </w:rPr>
        <w:t xml:space="preserve"> году хотели бы пользоваться соответствующими социальными услугами.</w:t>
      </w:r>
    </w:p>
    <w:p w:rsidR="002A592A" w:rsidRDefault="002A592A" w:rsidP="002A592A">
      <w:pPr>
        <w:pStyle w:val="afc"/>
        <w:spacing w:line="276" w:lineRule="auto"/>
        <w:ind w:firstLine="851"/>
      </w:pPr>
      <w:r>
        <w:t>В связи с тем, что срок подачи заявлений в 2018 году истекает в выходной день 30 сентября 2018 года (воскресенье), днем окончания приема заявлений будет ближайший следующий рабочий день – 1 октября 2018 года.</w:t>
      </w:r>
    </w:p>
    <w:p w:rsidR="002A592A" w:rsidRDefault="002A592A" w:rsidP="002A592A">
      <w:pPr>
        <w:pStyle w:val="afc"/>
        <w:spacing w:line="240" w:lineRule="auto"/>
        <w:ind w:firstLine="851"/>
      </w:pPr>
      <w:r>
        <w:t>Отмечаем, что данный порядок применим только в случае личного обращения гражданина с заявлением в территориальный орган ПФР и не распространяется на заявления, поданные 1 октября 2018 года через многофункциональный центр предоставления государственных и муниципальных услуг, федеральную государственную информационную систему «Единый портал государственных и муниципальных услуг (функций)», а также через информационную систему Пенсионного фонда Российской Федерации «Личный кабинет застрахованного лица», которые подлежат учету с 1 января 2020 года.</w:t>
      </w:r>
    </w:p>
    <w:p w:rsidR="002A592A" w:rsidRDefault="002A592A" w:rsidP="002A592A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D1B0B">
        <w:rPr>
          <w:sz w:val="28"/>
          <w:szCs w:val="28"/>
        </w:rPr>
        <w:t>Кроме того заявления, направленные по почте,</w:t>
      </w:r>
      <w:r>
        <w:t xml:space="preserve"> </w:t>
      </w:r>
      <w:r w:rsidRPr="001D1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учитываться, если на штемпеле указана дата отправления </w:t>
      </w:r>
      <w:r>
        <w:rPr>
          <w:b/>
          <w:sz w:val="28"/>
          <w:szCs w:val="28"/>
        </w:rPr>
        <w:t>не позднее 30.09.2018</w:t>
      </w:r>
      <w:r w:rsidRPr="007C0A3C">
        <w:rPr>
          <w:b/>
          <w:sz w:val="28"/>
          <w:szCs w:val="28"/>
        </w:rPr>
        <w:t>г.</w:t>
      </w:r>
      <w:r>
        <w:rPr>
          <w:sz w:val="28"/>
          <w:szCs w:val="28"/>
        </w:rPr>
        <w:t xml:space="preserve"> В случае, если на штемпеле будет указана дата 1 октября 2018 года или позднее, такие заявления будут  действовать с 01.01.2020 года.</w:t>
      </w:r>
    </w:p>
    <w:p w:rsidR="002A592A" w:rsidRPr="000F2392" w:rsidRDefault="002A592A" w:rsidP="0079121A">
      <w:pPr>
        <w:tabs>
          <w:tab w:val="left" w:pos="0"/>
        </w:tabs>
        <w:jc w:val="both"/>
        <w:rPr>
          <w:kern w:val="28"/>
          <w:sz w:val="28"/>
          <w:szCs w:val="28"/>
        </w:rPr>
      </w:pPr>
    </w:p>
    <w:p w:rsidR="0079121A" w:rsidRPr="000F2392" w:rsidRDefault="00D61931" w:rsidP="0079121A">
      <w:pPr>
        <w:ind w:firstLine="567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ab/>
        <w:t>С 1 февраля 2018</w:t>
      </w:r>
      <w:r w:rsidR="0079121A" w:rsidRPr="000F2392">
        <w:rPr>
          <w:kern w:val="28"/>
          <w:sz w:val="28"/>
          <w:szCs w:val="28"/>
        </w:rPr>
        <w:t xml:space="preserve"> года на оплату предоставления гражданину НСУ направляется</w:t>
      </w:r>
      <w:r>
        <w:rPr>
          <w:sz w:val="28"/>
          <w:szCs w:val="28"/>
        </w:rPr>
        <w:t xml:space="preserve"> 1075 руб. 19</w:t>
      </w:r>
      <w:r w:rsidR="0079121A" w:rsidRPr="000F2392">
        <w:rPr>
          <w:sz w:val="28"/>
          <w:szCs w:val="28"/>
        </w:rPr>
        <w:t xml:space="preserve"> коп. в месяц, в том числе:</w:t>
      </w:r>
    </w:p>
    <w:p w:rsidR="0079121A" w:rsidRPr="000F2392" w:rsidRDefault="0079121A" w:rsidP="0079121A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0F2392">
        <w:rPr>
          <w:sz w:val="28"/>
          <w:szCs w:val="28"/>
        </w:rPr>
        <w:t xml:space="preserve">обеспечение </w:t>
      </w:r>
      <w:r w:rsidR="00D61931">
        <w:rPr>
          <w:sz w:val="28"/>
          <w:szCs w:val="28"/>
        </w:rPr>
        <w:t>необходимыми медикаментами – 828 руб. 1</w:t>
      </w:r>
      <w:r w:rsidRPr="000F2392">
        <w:rPr>
          <w:sz w:val="28"/>
          <w:szCs w:val="28"/>
        </w:rPr>
        <w:t>4 коп.;</w:t>
      </w:r>
    </w:p>
    <w:p w:rsidR="0079121A" w:rsidRPr="000F2392" w:rsidRDefault="0079121A" w:rsidP="0079121A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0F2392">
        <w:rPr>
          <w:sz w:val="28"/>
          <w:szCs w:val="28"/>
        </w:rPr>
        <w:t>предоставление путевки на санаторно-курортное лечение для профила</w:t>
      </w:r>
      <w:r w:rsidR="00D61931">
        <w:rPr>
          <w:sz w:val="28"/>
          <w:szCs w:val="28"/>
        </w:rPr>
        <w:t>ктики основных заболеваний – 128 руб. 11</w:t>
      </w:r>
      <w:r w:rsidRPr="000F2392">
        <w:rPr>
          <w:sz w:val="28"/>
          <w:szCs w:val="28"/>
        </w:rPr>
        <w:t xml:space="preserve"> коп.;</w:t>
      </w:r>
    </w:p>
    <w:p w:rsidR="0079121A" w:rsidRPr="000F2392" w:rsidRDefault="0079121A" w:rsidP="0079121A">
      <w:pPr>
        <w:numPr>
          <w:ilvl w:val="0"/>
          <w:numId w:val="5"/>
        </w:numPr>
        <w:tabs>
          <w:tab w:val="num" w:pos="284"/>
        </w:tabs>
        <w:suppressAutoHyphens w:val="0"/>
        <w:spacing w:before="100" w:beforeAutospacing="1" w:after="100" w:afterAutospacing="1"/>
        <w:ind w:hanging="436"/>
        <w:jc w:val="both"/>
        <w:rPr>
          <w:sz w:val="28"/>
          <w:szCs w:val="28"/>
        </w:rPr>
      </w:pPr>
      <w:r w:rsidRPr="000F2392">
        <w:rPr>
          <w:sz w:val="28"/>
          <w:szCs w:val="28"/>
        </w:rPr>
        <w:t>бесплатный проезд на пригородном железнодорожном транспорте, а также на междугородном транспорт</w:t>
      </w:r>
      <w:r w:rsidR="00D61931">
        <w:rPr>
          <w:sz w:val="28"/>
          <w:szCs w:val="28"/>
        </w:rPr>
        <w:t>е к месту лечения и обратно –118 руб. 9</w:t>
      </w:r>
      <w:r w:rsidRPr="000F2392">
        <w:rPr>
          <w:sz w:val="28"/>
          <w:szCs w:val="28"/>
        </w:rPr>
        <w:t>4 коп.</w:t>
      </w:r>
    </w:p>
    <w:p w:rsidR="0079121A" w:rsidRPr="000F2392" w:rsidRDefault="0079121A" w:rsidP="0079121A">
      <w:pPr>
        <w:tabs>
          <w:tab w:val="left" w:pos="0"/>
        </w:tabs>
        <w:jc w:val="both"/>
        <w:rPr>
          <w:kern w:val="28"/>
          <w:sz w:val="28"/>
          <w:szCs w:val="28"/>
        </w:rPr>
      </w:pPr>
      <w:r w:rsidRPr="000F2392">
        <w:rPr>
          <w:kern w:val="28"/>
          <w:sz w:val="28"/>
          <w:szCs w:val="28"/>
        </w:rPr>
        <w:tab/>
      </w:r>
      <w:r w:rsidRPr="000F2392">
        <w:rPr>
          <w:sz w:val="28"/>
          <w:szCs w:val="28"/>
        </w:rPr>
        <w:t xml:space="preserve">Денежный эквивалент социальных услуг выплачивается льготнику в составе ежемесячной денежной выплаты. </w:t>
      </w:r>
      <w:r w:rsidRPr="000F2392">
        <w:rPr>
          <w:kern w:val="28"/>
          <w:sz w:val="28"/>
          <w:szCs w:val="28"/>
        </w:rPr>
        <w:t xml:space="preserve">Следует обратить внимание, что при сохранении права только на санаторно-курортное лечение без сохранения права на проезд до места лечения и обратно, дорога оплачивается за свой счет. </w:t>
      </w:r>
    </w:p>
    <w:p w:rsidR="0079121A" w:rsidRPr="00D61931" w:rsidRDefault="0079121A" w:rsidP="0079121A">
      <w:pPr>
        <w:spacing w:before="100" w:beforeAutospacing="1" w:after="100" w:afterAutospacing="1"/>
        <w:ind w:firstLine="709"/>
        <w:contextualSpacing/>
        <w:jc w:val="both"/>
        <w:rPr>
          <w:i/>
          <w:kern w:val="2"/>
          <w:sz w:val="28"/>
          <w:szCs w:val="28"/>
        </w:rPr>
      </w:pPr>
      <w:r w:rsidRPr="00D61931">
        <w:rPr>
          <w:i/>
          <w:sz w:val="28"/>
          <w:szCs w:val="28"/>
        </w:rPr>
        <w:t>Для удобства фе</w:t>
      </w:r>
      <w:r w:rsidR="001D1B0B">
        <w:rPr>
          <w:i/>
          <w:sz w:val="28"/>
          <w:szCs w:val="28"/>
        </w:rPr>
        <w:t xml:space="preserve">деральных льготников </w:t>
      </w:r>
      <w:r w:rsidRPr="00D61931">
        <w:rPr>
          <w:i/>
          <w:sz w:val="28"/>
          <w:szCs w:val="28"/>
        </w:rPr>
        <w:t xml:space="preserve"> заявление о предоставлении набора социальных услуг (НСУ), об отказе от НСУ, о возобновлении НСУ можно подать в электронном виде через Личный кабинет гражданина на сайте ПФР (</w:t>
      </w:r>
      <w:hyperlink r:id="rId9" w:history="1">
        <w:r w:rsidRPr="00D61931">
          <w:rPr>
            <w:rStyle w:val="af0"/>
            <w:i/>
            <w:sz w:val="28"/>
            <w:szCs w:val="28"/>
          </w:rPr>
          <w:t>www.pfrf.ru</w:t>
        </w:r>
      </w:hyperlink>
      <w:r w:rsidRPr="00D61931">
        <w:rPr>
          <w:i/>
          <w:sz w:val="28"/>
          <w:szCs w:val="28"/>
        </w:rPr>
        <w:t xml:space="preserve">) либо через Единый портал </w:t>
      </w:r>
      <w:proofErr w:type="spellStart"/>
      <w:r w:rsidRPr="00D61931">
        <w:rPr>
          <w:i/>
          <w:sz w:val="28"/>
          <w:szCs w:val="28"/>
        </w:rPr>
        <w:t>госуслуг</w:t>
      </w:r>
      <w:proofErr w:type="spellEnd"/>
      <w:r w:rsidRPr="00D61931">
        <w:rPr>
          <w:i/>
          <w:sz w:val="28"/>
          <w:szCs w:val="28"/>
        </w:rPr>
        <w:t xml:space="preserve"> (</w:t>
      </w:r>
      <w:hyperlink r:id="rId10" w:history="1">
        <w:r w:rsidRPr="00D61931">
          <w:rPr>
            <w:rStyle w:val="af0"/>
            <w:i/>
            <w:sz w:val="28"/>
            <w:szCs w:val="28"/>
          </w:rPr>
          <w:t>www.gosuslugi.ru</w:t>
        </w:r>
      </w:hyperlink>
      <w:r w:rsidRPr="00D61931">
        <w:rPr>
          <w:i/>
          <w:sz w:val="28"/>
          <w:szCs w:val="28"/>
        </w:rPr>
        <w:t xml:space="preserve">). </w:t>
      </w:r>
    </w:p>
    <w:p w:rsidR="0079121A" w:rsidRDefault="0079121A" w:rsidP="0079121A">
      <w:pPr>
        <w:tabs>
          <w:tab w:val="left" w:pos="0"/>
        </w:tabs>
        <w:jc w:val="both"/>
        <w:rPr>
          <w:kern w:val="28"/>
          <w:sz w:val="28"/>
          <w:szCs w:val="28"/>
        </w:rPr>
      </w:pPr>
    </w:p>
    <w:sectPr w:rsidR="0079121A" w:rsidSect="008405A5">
      <w:footnotePr>
        <w:pos w:val="beneathText"/>
      </w:footnotePr>
      <w:pgSz w:w="11905" w:h="16837"/>
      <w:pgMar w:top="993" w:right="706" w:bottom="142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2A" w:rsidRDefault="008F742A">
      <w:r>
        <w:separator/>
      </w:r>
    </w:p>
  </w:endnote>
  <w:endnote w:type="continuationSeparator" w:id="0">
    <w:p w:rsidR="008F742A" w:rsidRDefault="008F7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2A" w:rsidRDefault="008F742A">
      <w:r>
        <w:separator/>
      </w:r>
    </w:p>
  </w:footnote>
  <w:footnote w:type="continuationSeparator" w:id="0">
    <w:p w:rsidR="008F742A" w:rsidRDefault="008F7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854"/>
    <w:rsid w:val="00412029"/>
    <w:rsid w:val="00412288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1652-0450-4013-8D92-D013FAF9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4652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056AltukhovaVA</cp:lastModifiedBy>
  <cp:revision>3</cp:revision>
  <cp:lastPrinted>2018-08-21T09:25:00Z</cp:lastPrinted>
  <dcterms:created xsi:type="dcterms:W3CDTF">2018-08-21T09:28:00Z</dcterms:created>
  <dcterms:modified xsi:type="dcterms:W3CDTF">2018-08-21T11:59:00Z</dcterms:modified>
</cp:coreProperties>
</file>