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0D" w:rsidRPr="0034294E" w:rsidRDefault="0073430D" w:rsidP="00734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294E">
        <w:rPr>
          <w:rFonts w:ascii="Arial" w:hAnsi="Arial" w:cs="Arial"/>
          <w:b/>
          <w:sz w:val="24"/>
          <w:szCs w:val="24"/>
        </w:rPr>
        <w:t>Курск</w:t>
      </w:r>
      <w:r>
        <w:rPr>
          <w:rFonts w:ascii="Arial" w:hAnsi="Arial" w:cs="Arial"/>
          <w:b/>
          <w:sz w:val="24"/>
          <w:szCs w:val="24"/>
        </w:rPr>
        <w:t>ие</w:t>
      </w:r>
      <w:r w:rsidRPr="003429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специалисты</w:t>
      </w:r>
      <w:r w:rsidRPr="003429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тестируют</w:t>
      </w:r>
      <w:r w:rsidRPr="0034294E">
        <w:rPr>
          <w:rFonts w:ascii="Arial" w:hAnsi="Arial" w:cs="Arial"/>
          <w:b/>
          <w:sz w:val="24"/>
          <w:szCs w:val="24"/>
        </w:rPr>
        <w:t xml:space="preserve"> операционные системы российских разработчиков</w:t>
      </w: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430D" w:rsidRP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3430D">
        <w:rPr>
          <w:rFonts w:ascii="Arial" w:hAnsi="Arial" w:cs="Arial"/>
          <w:i/>
          <w:sz w:val="24"/>
          <w:szCs w:val="24"/>
        </w:rPr>
        <w:t>В Администрации Курской области специалистами комитета информатизации, государственных и муниципальных услуг, а также центра электронного взаимодействия ведутся работы по тестированию операционных систем и пакетов офисных приложений российских разработчиков. По результатам тестирования будут даны рекомендации по их эксплуатации.</w:t>
      </w: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Pr="00E07AED">
        <w:rPr>
          <w:rFonts w:ascii="Arial" w:hAnsi="Arial" w:cs="Arial"/>
          <w:sz w:val="24"/>
          <w:szCs w:val="24"/>
        </w:rPr>
        <w:t>орсированно</w:t>
      </w:r>
      <w:r>
        <w:rPr>
          <w:rFonts w:ascii="Arial" w:hAnsi="Arial" w:cs="Arial"/>
          <w:sz w:val="24"/>
          <w:szCs w:val="24"/>
        </w:rPr>
        <w:t>е</w:t>
      </w:r>
      <w:r w:rsidRPr="00E07AED">
        <w:rPr>
          <w:rFonts w:ascii="Arial" w:hAnsi="Arial" w:cs="Arial"/>
          <w:sz w:val="24"/>
          <w:szCs w:val="24"/>
        </w:rPr>
        <w:t xml:space="preserve"> развити</w:t>
      </w:r>
      <w:r>
        <w:rPr>
          <w:rFonts w:ascii="Arial" w:hAnsi="Arial" w:cs="Arial"/>
          <w:sz w:val="24"/>
          <w:szCs w:val="24"/>
        </w:rPr>
        <w:t>е</w:t>
      </w:r>
      <w:r w:rsidRPr="00E07AED">
        <w:rPr>
          <w:rFonts w:ascii="Arial" w:hAnsi="Arial" w:cs="Arial"/>
          <w:sz w:val="24"/>
          <w:szCs w:val="24"/>
        </w:rPr>
        <w:t xml:space="preserve"> отечественного рынка </w:t>
      </w:r>
      <w:r>
        <w:rPr>
          <w:rFonts w:ascii="Arial" w:hAnsi="Arial" w:cs="Arial"/>
          <w:sz w:val="24"/>
          <w:szCs w:val="24"/>
        </w:rPr>
        <w:t xml:space="preserve">программного обеспечения </w:t>
      </w:r>
      <w:r w:rsidRPr="009E6D08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это</w:t>
      </w:r>
      <w:r w:rsidRPr="00E07AED">
        <w:rPr>
          <w:rFonts w:ascii="Arial" w:hAnsi="Arial" w:cs="Arial"/>
          <w:sz w:val="24"/>
          <w:szCs w:val="24"/>
        </w:rPr>
        <w:t xml:space="preserve"> максимальн</w:t>
      </w:r>
      <w:r>
        <w:rPr>
          <w:rFonts w:ascii="Arial" w:hAnsi="Arial" w:cs="Arial"/>
          <w:sz w:val="24"/>
          <w:szCs w:val="24"/>
        </w:rPr>
        <w:t>ая</w:t>
      </w:r>
      <w:r w:rsidRPr="00E07AED">
        <w:rPr>
          <w:rFonts w:ascii="Arial" w:hAnsi="Arial" w:cs="Arial"/>
          <w:sz w:val="24"/>
          <w:szCs w:val="24"/>
        </w:rPr>
        <w:t xml:space="preserve"> независимост</w:t>
      </w:r>
      <w:r>
        <w:rPr>
          <w:rFonts w:ascii="Arial" w:hAnsi="Arial" w:cs="Arial"/>
          <w:sz w:val="24"/>
          <w:szCs w:val="24"/>
        </w:rPr>
        <w:t>ь</w:t>
      </w:r>
      <w:r w:rsidRPr="00E07AED">
        <w:rPr>
          <w:rFonts w:ascii="Arial" w:hAnsi="Arial" w:cs="Arial"/>
          <w:sz w:val="24"/>
          <w:szCs w:val="24"/>
        </w:rPr>
        <w:t xml:space="preserve"> от иностранных разработок в сфере высоких технологий и сохранени</w:t>
      </w:r>
      <w:r>
        <w:rPr>
          <w:rFonts w:ascii="Arial" w:hAnsi="Arial" w:cs="Arial"/>
          <w:sz w:val="24"/>
          <w:szCs w:val="24"/>
        </w:rPr>
        <w:t>е</w:t>
      </w:r>
      <w:r w:rsidRPr="00E07AED">
        <w:rPr>
          <w:rFonts w:ascii="Arial" w:hAnsi="Arial" w:cs="Arial"/>
          <w:sz w:val="24"/>
          <w:szCs w:val="24"/>
        </w:rPr>
        <w:t xml:space="preserve"> информационного суверенитета</w:t>
      </w:r>
      <w:r>
        <w:rPr>
          <w:rFonts w:ascii="Arial" w:hAnsi="Arial" w:cs="Arial"/>
          <w:sz w:val="24"/>
          <w:szCs w:val="24"/>
        </w:rPr>
        <w:t>.</w:t>
      </w: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E07AED">
        <w:rPr>
          <w:rFonts w:ascii="Arial" w:hAnsi="Arial" w:cs="Arial"/>
          <w:sz w:val="24"/>
          <w:szCs w:val="24"/>
        </w:rPr>
        <w:t xml:space="preserve">Министерстве </w:t>
      </w:r>
      <w:r>
        <w:rPr>
          <w:rFonts w:ascii="Arial" w:hAnsi="Arial" w:cs="Arial"/>
          <w:sz w:val="24"/>
          <w:szCs w:val="24"/>
        </w:rPr>
        <w:t xml:space="preserve">цифрового развития, </w:t>
      </w:r>
      <w:r w:rsidRPr="00E07AED">
        <w:rPr>
          <w:rFonts w:ascii="Arial" w:hAnsi="Arial" w:cs="Arial"/>
          <w:sz w:val="24"/>
          <w:szCs w:val="24"/>
        </w:rPr>
        <w:t xml:space="preserve">связи и массовых коммуникаций РФ всерьёз </w:t>
      </w:r>
      <w:r>
        <w:rPr>
          <w:rFonts w:ascii="Arial" w:hAnsi="Arial" w:cs="Arial"/>
          <w:sz w:val="24"/>
          <w:szCs w:val="24"/>
        </w:rPr>
        <w:t>взя</w:t>
      </w:r>
      <w:r w:rsidRPr="00E07AED">
        <w:rPr>
          <w:rFonts w:ascii="Arial" w:hAnsi="Arial" w:cs="Arial"/>
          <w:sz w:val="24"/>
          <w:szCs w:val="24"/>
        </w:rPr>
        <w:t xml:space="preserve">лись </w:t>
      </w:r>
      <w:r>
        <w:rPr>
          <w:rFonts w:ascii="Arial" w:hAnsi="Arial" w:cs="Arial"/>
          <w:sz w:val="24"/>
          <w:szCs w:val="24"/>
        </w:rPr>
        <w:t xml:space="preserve">за </w:t>
      </w:r>
      <w:r w:rsidRPr="00E07AED">
        <w:rPr>
          <w:rFonts w:ascii="Arial" w:hAnsi="Arial" w:cs="Arial"/>
          <w:sz w:val="24"/>
          <w:szCs w:val="24"/>
        </w:rPr>
        <w:t xml:space="preserve">решение этого стратегического вопроса. </w:t>
      </w:r>
      <w:r>
        <w:rPr>
          <w:rFonts w:ascii="Arial" w:hAnsi="Arial" w:cs="Arial"/>
          <w:sz w:val="24"/>
          <w:szCs w:val="24"/>
        </w:rPr>
        <w:t>Н</w:t>
      </w:r>
      <w:r w:rsidRPr="00E07AED">
        <w:rPr>
          <w:rFonts w:ascii="Arial" w:hAnsi="Arial" w:cs="Arial"/>
          <w:sz w:val="24"/>
          <w:szCs w:val="24"/>
        </w:rPr>
        <w:t>а законодательном уровне были утверждены ограничения на допуск иностранного ПО при осуществлении государственных и муниципальных закупок, а также правила формирования и ведения едино</w:t>
      </w:r>
      <w:r>
        <w:rPr>
          <w:rFonts w:ascii="Arial" w:hAnsi="Arial" w:cs="Arial"/>
          <w:sz w:val="24"/>
          <w:szCs w:val="24"/>
        </w:rPr>
        <w:t>го реестра российских программ.</w:t>
      </w:r>
    </w:p>
    <w:p w:rsidR="0073430D" w:rsidRDefault="0073430D" w:rsidP="007343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0C34B8">
        <w:rPr>
          <w:rFonts w:ascii="Arial" w:hAnsi="Arial" w:cs="Arial"/>
          <w:sz w:val="24"/>
          <w:szCs w:val="24"/>
        </w:rPr>
        <w:t xml:space="preserve">еревод на отечественное </w:t>
      </w:r>
      <w:bookmarkStart w:id="0" w:name="_GoBack"/>
      <w:bookmarkEnd w:id="0"/>
      <w:r w:rsidRPr="000C34B8">
        <w:rPr>
          <w:rFonts w:ascii="Arial" w:hAnsi="Arial" w:cs="Arial"/>
          <w:sz w:val="24"/>
          <w:szCs w:val="24"/>
        </w:rPr>
        <w:t>программное обеспечение органов исполнительной власти Курской области, включенного в реестр российского ПО, является одной из стратегических задач Администрации Курской области на период до 2024 года.</w:t>
      </w:r>
    </w:p>
    <w:sectPr w:rsidR="0073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0D"/>
    <w:rsid w:val="00104E51"/>
    <w:rsid w:val="0042510D"/>
    <w:rsid w:val="0073430D"/>
    <w:rsid w:val="008D382C"/>
    <w:rsid w:val="00AD36B8"/>
    <w:rsid w:val="00B1395B"/>
    <w:rsid w:val="00BA4BA7"/>
    <w:rsid w:val="00BD02AC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99D81-67C2-4831-8A90-24B46C7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2018-07-19T05:51:00Z</dcterms:created>
  <dcterms:modified xsi:type="dcterms:W3CDTF">2018-07-19T06:01:00Z</dcterms:modified>
</cp:coreProperties>
</file>