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A1" w:rsidRPr="000B3BA1" w:rsidRDefault="00A52BFA" w:rsidP="000B3BA1">
      <w:pPr>
        <w:jc w:val="center"/>
        <w:rPr>
          <w:rFonts w:ascii="Segoe UI" w:hAnsi="Segoe UI" w:cs="Segoe UI"/>
          <w:sz w:val="28"/>
          <w:szCs w:val="28"/>
        </w:rPr>
      </w:pPr>
      <w:r w:rsidRPr="000B3BA1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5042FC" wp14:editId="082670E0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BA1" w:rsidRPr="000B3BA1">
        <w:rPr>
          <w:rFonts w:ascii="Segoe UI" w:hAnsi="Segoe UI" w:cs="Segoe UI"/>
          <w:sz w:val="28"/>
          <w:szCs w:val="28"/>
        </w:rPr>
        <w:t>Электронная подпись Федеральной кадастровой палаты используется в Единой информационной системе нотариата</w:t>
      </w:r>
    </w:p>
    <w:p w:rsid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>Юридические и физические лица теперь могут использовать электронную подпись удостоверяющего центра Федеральной кадастровой палаты Росреестра в Единой информационной системе Федеральной нотариальной палаты для подачи уведомлений о регистрации залога на движимое имущество в электронной форме. </w:t>
      </w:r>
    </w:p>
    <w:p w:rsid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 xml:space="preserve">Кадастровая палата по Курской области выдает электронные подписи юридическим и физическим лицам, в том числе кадастровым инженерам. </w:t>
      </w: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 xml:space="preserve">С помощью электронной подписи можно воспользоваться услугами Росреестра и других ведомств (Госуслуги, Федеральная налоговая служба, Федеральная таможенная служба, ГАС «Правосудие», ООС 223-ФЗ, ГИС ЖКХ, ИС «Мой арбитр», </w:t>
      </w:r>
      <w:proofErr w:type="spellStart"/>
      <w:r w:rsidRPr="000B3BA1">
        <w:rPr>
          <w:rFonts w:ascii="Segoe UI" w:hAnsi="Segoe UI" w:cs="Segoe UI"/>
          <w:sz w:val="24"/>
          <w:szCs w:val="24"/>
        </w:rPr>
        <w:t>Рособрнадзор</w:t>
      </w:r>
      <w:proofErr w:type="spellEnd"/>
      <w:r w:rsidRPr="000B3BA1">
        <w:rPr>
          <w:rFonts w:ascii="Segoe UI" w:hAnsi="Segoe UI" w:cs="Segoe UI"/>
          <w:sz w:val="24"/>
          <w:szCs w:val="24"/>
        </w:rPr>
        <w:t>, Фонд социального страхования РФ, Система электронных паспортов транспортных средств). Срок действия сертификата электронной подписи - 15 месяцев (1 год 3 месяца), стоимость - 700 рублей.</w:t>
      </w:r>
    </w:p>
    <w:p w:rsid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>Получить электронную подпись можно в офисе приема удостоверяющего центра Кадастровой палаты по Курской области по адресу: г. Курск, проезд Сергеева, д. 10. Специалисты ответят на вопросы по телефону 8 (4712) 51-79-44 или по электронной почте: </w:t>
      </w:r>
      <w:hyperlink r:id="rId6" w:history="1">
        <w:r w:rsidRPr="000B3BA1">
          <w:rPr>
            <w:rFonts w:ascii="Segoe UI" w:hAnsi="Segoe UI" w:cs="Segoe UI"/>
            <w:sz w:val="24"/>
            <w:szCs w:val="24"/>
          </w:rPr>
          <w:t>uc@kadastr.ru</w:t>
        </w:r>
      </w:hyperlink>
      <w:r w:rsidRPr="000B3BA1">
        <w:rPr>
          <w:rFonts w:ascii="Segoe UI" w:hAnsi="Segoe UI" w:cs="Segoe UI"/>
          <w:sz w:val="24"/>
          <w:szCs w:val="24"/>
        </w:rPr>
        <w:t xml:space="preserve">. </w:t>
      </w: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0B3BA1">
        <w:rPr>
          <w:rFonts w:ascii="Segoe UI" w:hAnsi="Segoe UI" w:cs="Segoe UI"/>
          <w:sz w:val="24"/>
          <w:szCs w:val="24"/>
        </w:rPr>
        <w:t>Информация об услугах, а также необходимые инструкции – на сайте </w:t>
      </w:r>
      <w:hyperlink r:id="rId7" w:tgtFrame="_blank" w:history="1">
        <w:r w:rsidRPr="000B3BA1">
          <w:rPr>
            <w:rFonts w:ascii="Segoe UI" w:hAnsi="Segoe UI" w:cs="Segoe UI"/>
            <w:sz w:val="24"/>
            <w:szCs w:val="24"/>
          </w:rPr>
          <w:t>uc.kadastr.ru</w:t>
        </w:r>
      </w:hyperlink>
      <w:r w:rsidRPr="000B3BA1">
        <w:rPr>
          <w:rFonts w:ascii="Segoe UI" w:hAnsi="Segoe UI" w:cs="Segoe UI"/>
          <w:sz w:val="24"/>
          <w:szCs w:val="24"/>
        </w:rPr>
        <w:t>.</w:t>
      </w: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B3BA1" w:rsidRPr="000B3BA1" w:rsidRDefault="000B3BA1" w:rsidP="00A52BF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B3BA1" w:rsidRPr="000B3BA1" w:rsidSect="000B3B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FA"/>
    <w:rsid w:val="000B3BA1"/>
    <w:rsid w:val="00385716"/>
    <w:rsid w:val="005D20EE"/>
    <w:rsid w:val="00637A1F"/>
    <w:rsid w:val="00A000D1"/>
    <w:rsid w:val="00A52BFA"/>
    <w:rsid w:val="00A64643"/>
    <w:rsid w:val="00F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B3BA1"/>
    <w:rPr>
      <w:color w:val="0000FF"/>
      <w:u w:val="single"/>
    </w:rPr>
  </w:style>
  <w:style w:type="paragraph" w:styleId="a6">
    <w:name w:val="No Spacing"/>
    <w:uiPriority w:val="1"/>
    <w:qFormat/>
    <w:rsid w:val="000B3B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B3BA1"/>
    <w:rPr>
      <w:color w:val="0000FF"/>
      <w:u w:val="single"/>
    </w:rPr>
  </w:style>
  <w:style w:type="paragraph" w:styleId="a6">
    <w:name w:val="No Spacing"/>
    <w:uiPriority w:val="1"/>
    <w:qFormat/>
    <w:rsid w:val="000B3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uc.kadastr.ru&amp;post=-132763440_2352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@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2017-11-14T06:24:00Z</cp:lastPrinted>
  <dcterms:created xsi:type="dcterms:W3CDTF">2018-05-22T10:53:00Z</dcterms:created>
  <dcterms:modified xsi:type="dcterms:W3CDTF">2018-05-22T10:53:00Z</dcterms:modified>
</cp:coreProperties>
</file>