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2A" w:rsidRPr="00EE516F" w:rsidRDefault="00FB182A" w:rsidP="00EE516F">
      <w:pPr>
        <w:jc w:val="right"/>
        <w:rPr>
          <w:rFonts w:ascii="Times New Roman" w:hAnsi="Times New Roman"/>
          <w:sz w:val="24"/>
          <w:szCs w:val="24"/>
        </w:rPr>
      </w:pPr>
      <w:r w:rsidRPr="00EE516F">
        <w:rPr>
          <w:rFonts w:ascii="Times New Roman" w:hAnsi="Times New Roman"/>
          <w:b/>
          <w:bCs/>
          <w:color w:val="012638"/>
          <w:sz w:val="24"/>
          <w:szCs w:val="24"/>
          <w:lang w:eastAsia="ru-RU"/>
        </w:rPr>
        <w:t>Прокуратура района разъясняет</w:t>
      </w:r>
    </w:p>
    <w:p w:rsidR="00FB182A" w:rsidRPr="00115B18" w:rsidRDefault="00FB182A" w:rsidP="00115B18">
      <w:pPr>
        <w:spacing w:line="240" w:lineRule="auto"/>
        <w:rPr>
          <w:rFonts w:ascii="Times New Roman" w:hAnsi="Times New Roman"/>
          <w:b/>
          <w:sz w:val="24"/>
          <w:szCs w:val="24"/>
        </w:rPr>
      </w:pPr>
      <w:r w:rsidRPr="00115B18">
        <w:rPr>
          <w:rFonts w:ascii="Times New Roman" w:hAnsi="Times New Roman"/>
          <w:b/>
          <w:sz w:val="24"/>
          <w:szCs w:val="24"/>
        </w:rPr>
        <w:t>Вопрос: правда ли, что состояние алкогольного опьянения будут фиксировать по анализу крови? Михаил А.</w:t>
      </w:r>
    </w:p>
    <w:p w:rsidR="00FB182A" w:rsidRPr="00115B18" w:rsidRDefault="00FB182A" w:rsidP="00EE516F">
      <w:pPr>
        <w:jc w:val="both"/>
        <w:rPr>
          <w:rFonts w:ascii="Times New Roman" w:hAnsi="Times New Roman"/>
          <w:sz w:val="24"/>
          <w:szCs w:val="24"/>
        </w:rPr>
      </w:pPr>
      <w:r w:rsidRPr="00115B18">
        <w:rPr>
          <w:rFonts w:ascii="Times New Roman" w:hAnsi="Times New Roman"/>
          <w:sz w:val="24"/>
          <w:szCs w:val="24"/>
        </w:rPr>
        <w:t>На вопрос отвечает помощник прокурора Кореневского района Рогач Ю.С.</w:t>
      </w:r>
    </w:p>
    <w:p w:rsidR="00FB182A" w:rsidRPr="00115B18" w:rsidRDefault="00FB182A" w:rsidP="00EE516F">
      <w:pPr>
        <w:jc w:val="both"/>
        <w:rPr>
          <w:rFonts w:ascii="Times New Roman" w:hAnsi="Times New Roman"/>
          <w:sz w:val="24"/>
          <w:szCs w:val="24"/>
        </w:rPr>
      </w:pPr>
      <w:r w:rsidRPr="00115B18">
        <w:rPr>
          <w:rFonts w:ascii="Times New Roman" w:hAnsi="Times New Roman"/>
          <w:sz w:val="24"/>
          <w:szCs w:val="24"/>
        </w:rPr>
        <w:t>Федеральным законом от 3 апреля 2018 года №62-ФЗ «О внесении изменений в статью 12.8 Кодекса РФ  об административных правонарушениях» скорректированы положения Кодекса РФ об административных правонарушениях.</w:t>
      </w:r>
      <w:r>
        <w:rPr>
          <w:rFonts w:ascii="Times New Roman" w:hAnsi="Times New Roman"/>
          <w:sz w:val="24"/>
          <w:szCs w:val="24"/>
        </w:rPr>
        <w:t xml:space="preserve"> Изменения касаются ответственности за управление транспортным средством водителем, находящимся в состоянии алкогольного опьянения; за передачу управления транспортного средства лицу, находящемуся в состоянии опьянения; за невыполнение требований ПДД о запрещении водителю употреблять алкоголь после ДТП,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или до принятия решения об освобождении от освидетельствования. Уточнено, что факт употребления алкоголя может определяться не только наличием абсолютного этилового спирта  в выдыхаемом воздухе (0,16 миллиграмма на литр), но и в крови (0,3 и более грамма на литр) Начало действия документа – 03.07.2018 г.</w:t>
      </w:r>
    </w:p>
    <w:sectPr w:rsidR="00FB182A" w:rsidRPr="00115B18" w:rsidSect="009D2F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1B1"/>
    <w:rsid w:val="00115B18"/>
    <w:rsid w:val="009D2F80"/>
    <w:rsid w:val="00A00011"/>
    <w:rsid w:val="00C134FD"/>
    <w:rsid w:val="00C710C7"/>
    <w:rsid w:val="00D52C93"/>
    <w:rsid w:val="00E221B1"/>
    <w:rsid w:val="00EE516F"/>
    <w:rsid w:val="00FB18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80"/>
    <w:pPr>
      <w:spacing w:after="200" w:line="276" w:lineRule="auto"/>
    </w:pPr>
    <w:rPr>
      <w:lang w:eastAsia="en-US"/>
    </w:rPr>
  </w:style>
  <w:style w:type="paragraph" w:styleId="Heading3">
    <w:name w:val="heading 3"/>
    <w:basedOn w:val="Normal"/>
    <w:link w:val="Heading3Char"/>
    <w:uiPriority w:val="99"/>
    <w:qFormat/>
    <w:rsid w:val="00E221B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221B1"/>
    <w:rPr>
      <w:rFonts w:ascii="Times New Roman" w:hAnsi="Times New Roman" w:cs="Times New Roman"/>
      <w:b/>
      <w:bCs/>
      <w:sz w:val="27"/>
      <w:szCs w:val="27"/>
      <w:lang w:eastAsia="ru-RU"/>
    </w:rPr>
  </w:style>
  <w:style w:type="paragraph" w:styleId="NormalWeb">
    <w:name w:val="Normal (Web)"/>
    <w:basedOn w:val="Normal"/>
    <w:uiPriority w:val="99"/>
    <w:semiHidden/>
    <w:rsid w:val="00E221B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473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174</Words>
  <Characters>998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района разъясняет</dc:title>
  <dc:subject/>
  <dc:creator>User</dc:creator>
  <cp:keywords/>
  <dc:description/>
  <cp:lastModifiedBy>user_2</cp:lastModifiedBy>
  <cp:revision>2</cp:revision>
  <cp:lastPrinted>2018-05-11T11:38:00Z</cp:lastPrinted>
  <dcterms:created xsi:type="dcterms:W3CDTF">2018-05-11T11:39:00Z</dcterms:created>
  <dcterms:modified xsi:type="dcterms:W3CDTF">2018-05-11T11:39:00Z</dcterms:modified>
</cp:coreProperties>
</file>